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Proxima Nova" w:cs="Proxima Nova" w:eastAsia="Proxima Nova" w:hAnsi="Proxima Nova"/>
          <w:b w:val="0"/>
          <w:i w:val="0"/>
          <w:smallCaps w:val="0"/>
          <w:strike w:val="0"/>
          <w:color w:val="f6b26b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" w:line="240" w:lineRule="auto"/>
        <w:ind w:left="0" w:right="0" w:firstLine="0"/>
        <w:jc w:val="center"/>
        <w:rPr>
          <w:rFonts w:ascii="Proxima Nova" w:cs="Proxima Nova" w:eastAsia="Proxima Nova" w:hAnsi="Proxima Nova"/>
          <w:b w:val="1"/>
          <w:i w:val="0"/>
          <w:smallCaps w:val="0"/>
          <w:strike w:val="0"/>
          <w:color w:val="f6b26b"/>
          <w:sz w:val="68"/>
          <w:szCs w:val="68"/>
          <w:u w:val="none"/>
          <w:shd w:fill="auto" w:val="clear"/>
          <w:vertAlign w:val="baseline"/>
        </w:rPr>
      </w:pPr>
      <w:bookmarkStart w:colFirst="0" w:colLast="0" w:name="_heading=h.aue2ilx6cx1r" w:id="0"/>
      <w:bookmarkEnd w:id="0"/>
      <w:r w:rsidDel="00000000" w:rsidR="00000000" w:rsidRPr="00000000">
        <w:rPr>
          <w:rFonts w:ascii="Proxima Nova" w:cs="Proxima Nova" w:eastAsia="Proxima Nova" w:hAnsi="Proxima Nova"/>
          <w:b w:val="0"/>
          <w:i w:val="0"/>
          <w:smallCaps w:val="0"/>
          <w:strike w:val="0"/>
          <w:color w:val="e69138"/>
          <w:sz w:val="66"/>
          <w:szCs w:val="66"/>
          <w:u w:val="none"/>
          <w:shd w:fill="auto" w:val="clear"/>
          <w:vertAlign w:val="baseline"/>
          <w:rtl w:val="0"/>
        </w:rPr>
        <w:t xml:space="preserve">Formulaire d’adhésion 202</w:t>
      </w:r>
      <w:r w:rsidDel="00000000" w:rsidR="00000000" w:rsidRPr="00000000">
        <w:rPr>
          <w:rFonts w:ascii="Proxima Nova" w:cs="Proxima Nova" w:eastAsia="Proxima Nova" w:hAnsi="Proxima Nova"/>
          <w:color w:val="e69138"/>
          <w:sz w:val="66"/>
          <w:szCs w:val="6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roxima Nova" w:cs="Proxima Nova" w:eastAsia="Proxima Nova" w:hAnsi="Proxima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Borders>
          <w:top w:color="d9d9d9" w:space="0" w:sz="4" w:val="dotted"/>
          <w:left w:color="d9d9d9" w:space="0" w:sz="4" w:val="dotted"/>
          <w:bottom w:color="d9d9d9" w:space="0" w:sz="4" w:val="dotted"/>
          <w:right w:color="d9d9d9" w:space="0" w:sz="4" w:val="dotted"/>
          <w:insideH w:color="d9d9d9" w:space="0" w:sz="4" w:val="dotted"/>
          <w:insideV w:color="d9d9d9" w:space="0" w:sz="4" w:val="dotted"/>
        </w:tblBorders>
        <w:tblLayout w:type="fixed"/>
        <w:tblLook w:val="0000"/>
      </w:tblPr>
      <w:tblGrid>
        <w:gridCol w:w="2094"/>
        <w:gridCol w:w="2692"/>
        <w:gridCol w:w="1560"/>
        <w:gridCol w:w="2942"/>
        <w:tblGridChange w:id="0">
          <w:tblGrid>
            <w:gridCol w:w="2094"/>
            <w:gridCol w:w="2692"/>
            <w:gridCol w:w="1560"/>
            <w:gridCol w:w="2942"/>
          </w:tblGrid>
        </w:tblGridChange>
      </w:tblGrid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 et Prénom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Société/Organisme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Adresse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Code Postal - Ville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Pays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Téléphone          </w:t>
              <w:tab/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Portable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roxima Nova" w:cs="Proxima Nova" w:eastAsia="Proxima Nova" w:hAnsi="Proxima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8"/>
        <w:gridCol w:w="2520"/>
        <w:gridCol w:w="3164"/>
        <w:tblGridChange w:id="0">
          <w:tblGrid>
            <w:gridCol w:w="3528"/>
            <w:gridCol w:w="2520"/>
            <w:gridCol w:w="3164"/>
          </w:tblGrid>
        </w:tblGridChange>
      </w:tblGrid>
      <w:tr>
        <w:trPr>
          <w:cantSplit w:val="1"/>
          <w:tblHeader w:val="1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360" w:right="0" w:hanging="36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J’adhère à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Mafongo Humanity </w:t>
            </w: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pour l’année</w:t>
            </w: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Proxima Nova" w:cs="Proxima Nova" w:eastAsia="Proxima Nova" w:hAnsi="Proxima Nova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N° :……….</w:t>
            </w: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284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 membre actif 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Cotisation :   ………50 €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 *</w:t>
                </w:r>
              </w:sdtContent>
            </w:sdt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84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Comme membre bienfaiteur –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(inscrire montant supérieur à 50 €)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Cotisation :   ………….  €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 *</w:t>
                </w:r>
              </w:sdtContent>
            </w:sdt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357" w:right="0" w:hanging="357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 fais un don de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08" w:right="0" w:firstLine="0"/>
              <w:jc w:val="center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….……………  €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360" w:lineRule="auto"/>
              <w:ind w:left="0" w:right="0" w:firstLine="0"/>
              <w:jc w:val="left"/>
              <w:rPr>
                <w:rFonts w:ascii="Proxima Nova Semibold" w:cs="Proxima Nova Semibold" w:eastAsia="Proxima Nova Semibold" w:hAnsi="Proxima Nova Semibol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Total</w:t>
              <w:tab/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708" w:right="0" w:firstLine="0"/>
              <w:jc w:val="center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..……………  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roxima Nova" w:cs="Proxima Nova" w:eastAsia="Proxima Nova" w:hAnsi="Proxima Nov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665"/>
        <w:gridCol w:w="4545"/>
        <w:tblGridChange w:id="0">
          <w:tblGrid>
            <w:gridCol w:w="4665"/>
            <w:gridCol w:w="4545"/>
          </w:tblGrid>
        </w:tblGridChange>
      </w:tblGrid>
      <w:tr>
        <w:trPr>
          <w:cantSplit w:val="1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 de règlement à l’ordre de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Mafongo Humanity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RIB 30066 10443 0020099201 97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IBAN FR76 3006 6104 4300 0200 9920 197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BIC CMCIFRPP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bookmarkStart w:colFirst="0" w:colLast="0" w:name="bookmark=id.1fob9te" w:id="1"/>
            <w:bookmarkEnd w:id="1"/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Chèque </w:t>
            </w:r>
            <w:bookmarkStart w:colFirst="0" w:colLast="0" w:name="bookmark=id.3znysh7" w:id="2"/>
            <w:bookmarkEnd w:id="2"/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Mandat ou virement  </w:t>
            </w:r>
            <w:bookmarkStart w:colFirst="0" w:colLast="0" w:name="bookmark=id.2et92p0" w:id="3"/>
            <w:bookmarkEnd w:id="3"/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☐*</w:t>
                </w:r>
              </w:sdtContent>
            </w:sdt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right w:color="bfbfbf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Date,  signature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4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24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roxima Nova" w:cs="Proxima Nova" w:eastAsia="Proxima Nova" w:hAnsi="Proxima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6764"/>
        <w:tblGridChange w:id="0">
          <w:tblGrid>
            <w:gridCol w:w="2448"/>
            <w:gridCol w:w="6764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Mafongo Humanity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97 route de Mantes – F-78150 Le Chesnay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01 39 43 05 59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Proxima Nova" w:cs="Proxima Nova" w:eastAsia="Proxima Nova" w:hAnsi="Proxima Nova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http://www.mafongohumanity.org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Proxima Nova" w:cs="Proxima Nova" w:eastAsia="Proxima Nova" w:hAnsi="Proxima Nova"/>
                  <w:color w:val="1155cc"/>
                  <w:sz w:val="20"/>
                  <w:szCs w:val="20"/>
                  <w:u w:val="single"/>
                  <w:rtl w:val="0"/>
                </w:rPr>
                <w:t xml:space="preserve">mafongo.humanity@gmail.com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Objet de l’association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Encourager le développement éducatif des personnes défavorisées, jeunes en particulier,  et les aider à se prendre en charge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Contribuer à l’amélioration des conditions de vie de la population.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Créer un échange culturel entre BANDJOUN et le CHESNAY particulièrement au niveau des jeunes et des établissements scolaires</w:t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Références administratives de l’Association,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déclarée selon la Loi du 1er juillet 1901, à la préfecture de Versailles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créée le 26 septembre 2007,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référencée sous le N°1655, publiée au Journal Officiel N°42 du 20 octobre 2007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roxima Nova" w:cs="Proxima Nova" w:eastAsia="Proxima Nova" w:hAnsi="Proxima Nov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Formulaire retourné après enregistrement  par messagerie électronique</w:t>
        <w:tab/>
        <w:tab/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Proxima Nova" w:cs="Proxima Nova" w:eastAsia="Proxima Nova" w:hAnsi="Proxima Nov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FA 2014/01/26</w:t>
      </w:r>
    </w:p>
    <w:sectPr>
      <w:headerReference r:id="rId9" w:type="default"/>
      <w:footerReference r:id="rId10" w:type="default"/>
      <w:pgSz w:h="16838" w:w="11906" w:orient="portrait"/>
      <w:pgMar w:bottom="539" w:top="36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Arial"/>
  <w:font w:name="Georgia"/>
  <w:font w:name="Arial Unicode MS"/>
  <w:font w:name="Calibri"/>
  <w:font w:name="Courier New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  <w:font w:name="Noto Sans Symbols">
    <w:embedRegular w:fontKey="{00000000-0000-0000-0000-000000000000}" r:id="rId8" w:subsetted="0"/>
    <w:embedBold w:fontKey="{00000000-0000-0000-0000-000000000000}" r:id="rId9" w:subsetted="0"/>
  </w:font>
  <w:font w:name="Arial Black">
    <w:embedRegular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Proxima Nova" w:cs="Proxima Nova" w:eastAsia="Proxima Nova" w:hAnsi="Proxima Nova"/>
        <w:b w:val="1"/>
        <w:i w:val="0"/>
        <w:smallCaps w:val="0"/>
        <w:strike w:val="0"/>
        <w:color w:val="00ab44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roxima Nova" w:cs="Proxima Nova" w:eastAsia="Proxima Nova" w:hAnsi="Proxima Nova"/>
        <w:b w:val="1"/>
        <w:i w:val="0"/>
        <w:smallCaps w:val="0"/>
        <w:strike w:val="0"/>
        <w:color w:val="f6b26b"/>
        <w:sz w:val="28"/>
        <w:szCs w:val="28"/>
        <w:u w:val="none"/>
        <w:shd w:fill="auto" w:val="clear"/>
        <w:vertAlign w:val="baseline"/>
        <w:rtl w:val="0"/>
      </w:rPr>
      <w:t xml:space="preserve">MAFONGO HUMANITY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Proxima Nova" w:cs="Proxima Nova" w:eastAsia="Proxima Nova" w:hAnsi="Proxima Nova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roxima Nova" w:cs="Proxima Nova" w:eastAsia="Proxima Nova" w:hAnsi="Proxima Nova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97 ROUTE DE MANTES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Proxima Nova" w:cs="Proxima Nova" w:eastAsia="Proxima Nova" w:hAnsi="Proxima Nova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Proxima Nova" w:cs="Proxima Nova" w:eastAsia="Proxima Nova" w:hAnsi="Proxima Nova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78150 LE CHESNAY</w:t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roxima Nova" w:cs="Proxima Nova" w:eastAsia="Proxima Nova" w:hAnsi="Proxima Nova"/>
        <w:b w:val="0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(33) 01 39 43 05 59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410" cy="1587500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1587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2"/>
        <w:szCs w:val="22"/>
        <w:lang w:val="fr-F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before="600" w:lineRule="auto"/>
    </w:pPr>
    <w:rPr>
      <w:rFonts w:ascii="Arial Black" w:cs="Arial Black" w:eastAsia="Arial Black" w:hAnsi="Arial Black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360" w:before="48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before="600" w:lineRule="auto"/>
    </w:pPr>
    <w:rPr>
      <w:rFonts w:ascii="Arial Black" w:cs="Arial Black" w:eastAsia="Arial Black" w:hAnsi="Arial Black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360" w:before="48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480" w:before="600" w:lineRule="auto"/>
    </w:pPr>
    <w:rPr>
      <w:rFonts w:ascii="Arial Black" w:cs="Arial Black" w:eastAsia="Arial Black" w:hAnsi="Arial Black"/>
      <w:b w:val="1"/>
      <w:i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360" w:before="48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autoRedefine w:val="1"/>
    <w:hidden w:val="1"/>
    <w:qFormat w:val="1"/>
    <w:rsid w:val="002530A5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autoRedefine w:val="1"/>
    <w:hidden w:val="1"/>
    <w:qFormat w:val="1"/>
    <w:rsid w:val="002530A5"/>
    <w:pPr>
      <w:keepNext w:val="1"/>
      <w:spacing w:after="480" w:before="600"/>
    </w:pPr>
    <w:rPr>
      <w:rFonts w:ascii="Arial Black" w:cs="Arial" w:eastAsia="Calibri" w:hAnsi="Arial Black"/>
      <w:b w:val="1"/>
      <w:bCs w:val="1"/>
      <w:i w:val="1"/>
      <w:kern w:val="32"/>
      <w:sz w:val="32"/>
      <w:szCs w:val="32"/>
    </w:rPr>
  </w:style>
  <w:style w:type="paragraph" w:styleId="Titre2">
    <w:name w:val="heading 2"/>
    <w:basedOn w:val="Normal"/>
    <w:next w:val="Normal"/>
    <w:autoRedefine w:val="1"/>
    <w:hidden w:val="1"/>
    <w:qFormat w:val="1"/>
    <w:rsid w:val="002530A5"/>
    <w:pPr>
      <w:keepNext w:val="1"/>
      <w:spacing w:after="360" w:before="480"/>
      <w:outlineLvl w:val="1"/>
    </w:pPr>
    <w:rPr>
      <w:rFonts w:ascii="Arial" w:cs="Arial" w:eastAsia="Calibri" w:hAnsi="Arial"/>
      <w:b w:val="1"/>
      <w:bCs w:val="1"/>
      <w:i w:val="1"/>
      <w:iCs w:val="1"/>
      <w:sz w:val="28"/>
      <w:szCs w:val="28"/>
    </w:rPr>
  </w:style>
  <w:style w:type="paragraph" w:styleId="Titre3">
    <w:name w:val="heading 3"/>
    <w:basedOn w:val="normal0"/>
    <w:next w:val="normal0"/>
    <w:rsid w:val="002530A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0"/>
    <w:next w:val="normal0"/>
    <w:rsid w:val="002530A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0"/>
    <w:next w:val="normal0"/>
    <w:rsid w:val="002530A5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0"/>
    <w:next w:val="normal0"/>
    <w:rsid w:val="002530A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0" w:customStyle="1">
    <w:name w:val="normal"/>
    <w:rsid w:val="002530A5"/>
  </w:style>
  <w:style w:type="table" w:styleId="TableNormal" w:customStyle="1">
    <w:name w:val="Table Normal"/>
    <w:rsid w:val="002530A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0"/>
    <w:next w:val="normal0"/>
    <w:rsid w:val="002530A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autoRedefine w:val="1"/>
    <w:hidden w:val="1"/>
    <w:qFormat w:val="1"/>
    <w:rsid w:val="002530A5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Georgia" w:cs="Georgia" w:hAnsi="Georgia"/>
      <w:color w:val="000000"/>
      <w:position w:val="-1"/>
      <w:sz w:val="24"/>
      <w:szCs w:val="24"/>
    </w:rPr>
  </w:style>
  <w:style w:type="paragraph" w:styleId="Pa0" w:customStyle="1">
    <w:name w:val="Pa0"/>
    <w:basedOn w:val="Default"/>
    <w:next w:val="Default"/>
    <w:autoRedefine w:val="1"/>
    <w:hidden w:val="1"/>
    <w:qFormat w:val="1"/>
    <w:rsid w:val="002530A5"/>
    <w:pPr>
      <w:spacing w:line="241" w:lineRule="atLeast"/>
    </w:pPr>
    <w:rPr>
      <w:rFonts w:cs="Times New Roman"/>
      <w:color w:val="auto"/>
    </w:rPr>
  </w:style>
  <w:style w:type="character" w:styleId="A0" w:customStyle="1">
    <w:name w:val="A0"/>
    <w:autoRedefine w:val="1"/>
    <w:hidden w:val="1"/>
    <w:qFormat w:val="1"/>
    <w:rsid w:val="002530A5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1" w:customStyle="1">
    <w:name w:val="A1"/>
    <w:autoRedefine w:val="1"/>
    <w:hidden w:val="1"/>
    <w:qFormat w:val="1"/>
    <w:rsid w:val="002530A5"/>
    <w:rPr>
      <w:b w:val="1"/>
      <w:bCs w:val="1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A4" w:customStyle="1">
    <w:name w:val="A4"/>
    <w:autoRedefine w:val="1"/>
    <w:hidden w:val="1"/>
    <w:qFormat w:val="1"/>
    <w:rsid w:val="002530A5"/>
    <w:rPr>
      <w:color w:val="000000"/>
      <w:w w:val="100"/>
      <w:position w:val="-1"/>
      <w:sz w:val="12"/>
      <w:szCs w:val="12"/>
      <w:effect w:val="none"/>
      <w:vertAlign w:val="baseline"/>
      <w:cs w:val="0"/>
      <w:em w:val="none"/>
    </w:rPr>
  </w:style>
  <w:style w:type="character" w:styleId="A5" w:customStyle="1">
    <w:name w:val="A5"/>
    <w:autoRedefine w:val="1"/>
    <w:hidden w:val="1"/>
    <w:qFormat w:val="1"/>
    <w:rsid w:val="002530A5"/>
    <w:rPr>
      <w:color w:val="000000"/>
      <w:w w:val="100"/>
      <w:position w:val="-1"/>
      <w:sz w:val="44"/>
      <w:szCs w:val="44"/>
      <w:effect w:val="none"/>
      <w:vertAlign w:val="baseline"/>
      <w:cs w:val="0"/>
      <w:em w:val="none"/>
    </w:rPr>
  </w:style>
  <w:style w:type="paragraph" w:styleId="enumeration" w:customStyle="1">
    <w:name w:val="enumeration"/>
    <w:basedOn w:val="Normal"/>
    <w:autoRedefine w:val="1"/>
    <w:hidden w:val="1"/>
    <w:qFormat w:val="1"/>
    <w:rsid w:val="002530A5"/>
    <w:pPr>
      <w:tabs>
        <w:tab w:val="num" w:pos="720"/>
      </w:tabs>
    </w:pPr>
  </w:style>
  <w:style w:type="table" w:styleId="Grilledutableau">
    <w:name w:val="Table Grid"/>
    <w:basedOn w:val="TableauNormal"/>
    <w:autoRedefine w:val="1"/>
    <w:hidden w:val="1"/>
    <w:qFormat w:val="1"/>
    <w:rsid w:val="002530A5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Lienhypertexte">
    <w:name w:val="Hyperlink"/>
    <w:basedOn w:val="Policepardfaut"/>
    <w:autoRedefine w:val="1"/>
    <w:hidden w:val="1"/>
    <w:qFormat w:val="1"/>
    <w:rsid w:val="002530A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gende">
    <w:name w:val="caption"/>
    <w:basedOn w:val="Normal"/>
    <w:next w:val="Normal"/>
    <w:autoRedefine w:val="1"/>
    <w:hidden w:val="1"/>
    <w:qFormat w:val="1"/>
    <w:rsid w:val="002530A5"/>
    <w:rPr>
      <w:b w:val="1"/>
      <w:bCs w:val="1"/>
      <w:sz w:val="20"/>
      <w:szCs w:val="20"/>
    </w:rPr>
  </w:style>
  <w:style w:type="paragraph" w:styleId="Sous-titre">
    <w:name w:val="Subtitle"/>
    <w:basedOn w:val="Normal"/>
    <w:next w:val="Normal"/>
    <w:rsid w:val="002530A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530A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2530A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rsid w:val="002530A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rsid w:val="002530A5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770706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770706"/>
    <w:rPr>
      <w:rFonts w:ascii="Tahoma" w:cs="Tahoma" w:hAnsi="Tahoma"/>
      <w:position w:val="-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afongohumanity.org" TargetMode="External"/><Relationship Id="rId8" Type="http://schemas.openxmlformats.org/officeDocument/2006/relationships/hyperlink" Target="mailto:mafongo.humanity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0" Type="http://schemas.openxmlformats.org/officeDocument/2006/relationships/font" Target="fonts/ArialBlack-regular.ttf"/><Relationship Id="rId9" Type="http://schemas.openxmlformats.org/officeDocument/2006/relationships/font" Target="fonts/NotoSansSymbols-bold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Relationship Id="rId8" Type="http://schemas.openxmlformats.org/officeDocument/2006/relationships/font" Target="fonts/NotoSansSymbols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f1elE9u4Gy6OMObwjDAScO0AbQ==">CgMxLjAaKwoBMBImCiQIB0IgCgxQcm94aW1hIE5vdmESEEFyaWFsIFVuaWNvZGUgTVMaKwoBMRImCiQIB0IgCgxQcm94aW1hIE5vdmESEEFyaWFsIFVuaWNvZGUgTVMaKwoBMhImCiQIB0IgCgxQcm94aW1hIE5vdmESEEFyaWFsIFVuaWNvZGUgTVMaKwoBMxImCiQIB0IgCgxQcm94aW1hIE5vdmESEEFyaWFsIFVuaWNvZGUgTVMaKwoBNBImCiQIB0IgCgxQcm94aW1hIE5vdmESEEFyaWFsIFVuaWNvZGUgTVMyDmguYXVlMmlseDZjeDFyMgppZC4xZm9iOXRlMgppZC4zem55c2g3MgppZC4yZXQ5MnAwOAByITFrU1RibWNVVE8xM0hIUm04N1BTTUxGVGhLOVBtUVRr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2014-01-26T18:53:00Z</dcterms:created>
  <dc:creator>ferrand</dc:creator>
</cp:coreProperties>
</file>